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4082B" w14:textId="77777777" w:rsidR="00A929EA" w:rsidRDefault="00A929EA" w:rsidP="00A929EA">
      <w:pPr>
        <w:jc w:val="center"/>
        <w:rPr>
          <w:b/>
          <w:sz w:val="28"/>
          <w:szCs w:val="28"/>
        </w:rPr>
      </w:pPr>
    </w:p>
    <w:p w14:paraId="01912F1D" w14:textId="77777777" w:rsidR="00C930EA" w:rsidRPr="007B2ED7" w:rsidRDefault="00C930EA" w:rsidP="00C930EA">
      <w:pPr>
        <w:pStyle w:val="BodyText2"/>
        <w:spacing w:line="360" w:lineRule="auto"/>
        <w:rPr>
          <w:b/>
          <w:sz w:val="20"/>
        </w:rPr>
      </w:pPr>
    </w:p>
    <w:p w14:paraId="39C91053" w14:textId="77777777" w:rsidR="00C930EA" w:rsidRDefault="00C930EA" w:rsidP="00C930EA">
      <w:pPr>
        <w:pStyle w:val="BodyText2"/>
        <w:jc w:val="center"/>
        <w:rPr>
          <w:rFonts w:ascii="Century Gothic" w:eastAsiaTheme="majorEastAsia" w:hAnsi="Century Gothic" w:cstheme="majorBidi"/>
          <w:b/>
          <w:bCs/>
          <w:color w:val="228DCA"/>
          <w:sz w:val="28"/>
          <w:szCs w:val="32"/>
        </w:rPr>
      </w:pPr>
      <w:r w:rsidRPr="00C930EA">
        <w:rPr>
          <w:rFonts w:ascii="Century Gothic" w:eastAsiaTheme="majorEastAsia" w:hAnsi="Century Gothic" w:cstheme="majorBidi"/>
          <w:b/>
          <w:bCs/>
          <w:color w:val="228DCA"/>
          <w:sz w:val="28"/>
          <w:szCs w:val="32"/>
        </w:rPr>
        <w:t>Final Report</w:t>
      </w:r>
    </w:p>
    <w:p w14:paraId="7184211C" w14:textId="77777777" w:rsidR="00C930EA" w:rsidRDefault="00C930EA" w:rsidP="00C930EA">
      <w:pPr>
        <w:pStyle w:val="BodyText2"/>
        <w:rPr>
          <w:rFonts w:ascii="Century Gothic" w:eastAsiaTheme="majorEastAsia" w:hAnsi="Century Gothic" w:cstheme="majorBidi"/>
          <w:b/>
          <w:bCs/>
          <w:color w:val="228DCA"/>
          <w:sz w:val="28"/>
          <w:szCs w:val="32"/>
        </w:rPr>
      </w:pPr>
    </w:p>
    <w:p w14:paraId="74F7161F" w14:textId="77777777" w:rsidR="00C930EA" w:rsidRPr="00C930EA" w:rsidRDefault="00C930EA" w:rsidP="00C930EA">
      <w:pPr>
        <w:pStyle w:val="BodyText2"/>
        <w:rPr>
          <w:rFonts w:ascii="Georgia" w:eastAsiaTheme="majorEastAsia" w:hAnsi="Georgia" w:cstheme="majorBidi"/>
          <w:b/>
          <w:bCs/>
          <w:i/>
          <w:color w:val="808080" w:themeColor="background1" w:themeShade="80"/>
          <w:sz w:val="20"/>
          <w:lang w:eastAsia="ja-JP"/>
        </w:rPr>
      </w:pPr>
      <w:r w:rsidRPr="00C930EA">
        <w:rPr>
          <w:rFonts w:ascii="Georgia" w:eastAsiaTheme="majorEastAsia" w:hAnsi="Georgia" w:cstheme="majorBidi"/>
          <w:b/>
          <w:bCs/>
          <w:i/>
          <w:color w:val="808080" w:themeColor="background1" w:themeShade="80"/>
          <w:sz w:val="20"/>
          <w:lang w:eastAsia="ja-JP"/>
        </w:rPr>
        <w:t>(To be submitted with itemized request for payment, receipts or other documentation of expenditures, and copy of ads/promotional materials showing inclusion of MainStreet acknowledgement)</w:t>
      </w:r>
    </w:p>
    <w:p w14:paraId="46189348" w14:textId="77777777" w:rsidR="00C930EA" w:rsidRPr="007B2ED7" w:rsidRDefault="00C930EA" w:rsidP="00C930EA">
      <w:pPr>
        <w:pStyle w:val="BodyText2"/>
        <w:rPr>
          <w:b/>
          <w:sz w:val="28"/>
          <w:szCs w:val="28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"/>
        <w:gridCol w:w="6294"/>
      </w:tblGrid>
      <w:tr w:rsidR="00C930EA" w:rsidRPr="005E2F9C" w14:paraId="69552304" w14:textId="77777777" w:rsidTr="008D279B">
        <w:trPr>
          <w:trHeight w:val="400"/>
        </w:trPr>
        <w:tc>
          <w:tcPr>
            <w:tcW w:w="3264" w:type="dxa"/>
            <w:gridSpan w:val="2"/>
            <w:vAlign w:val="center"/>
          </w:tcPr>
          <w:p w14:paraId="37D6F9EA" w14:textId="77777777" w:rsidR="00C930EA" w:rsidRPr="005E2F9C" w:rsidRDefault="00C930EA" w:rsidP="008D279B">
            <w:pPr>
              <w:rPr>
                <w:b/>
              </w:rPr>
            </w:pPr>
            <w:r w:rsidRPr="007B2ED7">
              <w:rPr>
                <w:b/>
                <w:sz w:val="22"/>
                <w:szCs w:val="22"/>
              </w:rPr>
              <w:t>Project/Event Name:</w:t>
            </w:r>
          </w:p>
        </w:tc>
        <w:tc>
          <w:tcPr>
            <w:tcW w:w="6294" w:type="dxa"/>
          </w:tcPr>
          <w:p w14:paraId="4D3E47CB" w14:textId="77777777" w:rsidR="00C930EA" w:rsidRPr="005E2F9C" w:rsidRDefault="00C930EA" w:rsidP="008D279B">
            <w:r w:rsidRPr="005E2F9C">
              <w:t xml:space="preserve"> </w:t>
            </w:r>
          </w:p>
        </w:tc>
      </w:tr>
      <w:tr w:rsidR="00C930EA" w:rsidRPr="005E2F9C" w14:paraId="38C2D06A" w14:textId="77777777" w:rsidTr="008D279B">
        <w:trPr>
          <w:trHeight w:val="332"/>
        </w:trPr>
        <w:tc>
          <w:tcPr>
            <w:tcW w:w="3264" w:type="dxa"/>
            <w:gridSpan w:val="2"/>
            <w:vAlign w:val="center"/>
          </w:tcPr>
          <w:p w14:paraId="022D3C5B" w14:textId="77777777" w:rsidR="00C930EA" w:rsidRPr="005E2F9C" w:rsidRDefault="00C930EA" w:rsidP="008D279B">
            <w:pPr>
              <w:rPr>
                <w:b/>
              </w:rPr>
            </w:pPr>
            <w:r w:rsidRPr="007B2ED7">
              <w:rPr>
                <w:b/>
                <w:sz w:val="22"/>
                <w:szCs w:val="22"/>
              </w:rPr>
              <w:t>Project/Event Date:</w:t>
            </w:r>
          </w:p>
        </w:tc>
        <w:tc>
          <w:tcPr>
            <w:tcW w:w="6294" w:type="dxa"/>
          </w:tcPr>
          <w:p w14:paraId="1C7111C1" w14:textId="77777777" w:rsidR="00C930EA" w:rsidRPr="005E2F9C" w:rsidRDefault="00C930EA" w:rsidP="008D279B">
            <w:r w:rsidRPr="005E2F9C">
              <w:t xml:space="preserve">                                                                                                                 </w:t>
            </w:r>
          </w:p>
        </w:tc>
      </w:tr>
      <w:tr w:rsidR="00D37C05" w:rsidRPr="005E2F9C" w14:paraId="583FC0BB" w14:textId="77777777" w:rsidTr="008D279B">
        <w:trPr>
          <w:trHeight w:val="1007"/>
        </w:trPr>
        <w:tc>
          <w:tcPr>
            <w:tcW w:w="3264" w:type="dxa"/>
            <w:gridSpan w:val="2"/>
            <w:vAlign w:val="center"/>
          </w:tcPr>
          <w:p w14:paraId="06D38017" w14:textId="534C32A7" w:rsidR="00D37C05" w:rsidRPr="007B2ED7" w:rsidRDefault="00D37C05" w:rsidP="008D27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Amount Awarded by MainStreet: </w:t>
            </w:r>
          </w:p>
        </w:tc>
        <w:tc>
          <w:tcPr>
            <w:tcW w:w="6294" w:type="dxa"/>
          </w:tcPr>
          <w:p w14:paraId="7AE5AD8C" w14:textId="77777777" w:rsidR="00D37C05" w:rsidRPr="005E2F9C" w:rsidRDefault="00D37C05" w:rsidP="008D279B"/>
        </w:tc>
      </w:tr>
      <w:tr w:rsidR="00D37C05" w:rsidRPr="005E2F9C" w14:paraId="5ABF28A6" w14:textId="77777777" w:rsidTr="008D279B">
        <w:trPr>
          <w:trHeight w:val="1007"/>
        </w:trPr>
        <w:tc>
          <w:tcPr>
            <w:tcW w:w="3264" w:type="dxa"/>
            <w:gridSpan w:val="2"/>
            <w:vAlign w:val="center"/>
          </w:tcPr>
          <w:p w14:paraId="46C3E84D" w14:textId="2BD77AAE" w:rsidR="00D37C05" w:rsidRPr="007B2ED7" w:rsidRDefault="00D37C05" w:rsidP="008D27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Whom Should Check Be Made Payable To? Please Also List Address if it is to be Mailed. Otherwise, Pickup at 190 Central Park Sq., Los Alamos is Expected.</w:t>
            </w:r>
          </w:p>
        </w:tc>
        <w:tc>
          <w:tcPr>
            <w:tcW w:w="6294" w:type="dxa"/>
          </w:tcPr>
          <w:p w14:paraId="64B3A49E" w14:textId="77777777" w:rsidR="00D37C05" w:rsidRPr="005E2F9C" w:rsidRDefault="00D37C05" w:rsidP="008D279B"/>
        </w:tc>
      </w:tr>
      <w:tr w:rsidR="00C930EA" w:rsidRPr="005E2F9C" w14:paraId="249D2D0C" w14:textId="77777777" w:rsidTr="008D279B">
        <w:trPr>
          <w:trHeight w:val="1007"/>
        </w:trPr>
        <w:tc>
          <w:tcPr>
            <w:tcW w:w="3264" w:type="dxa"/>
            <w:gridSpan w:val="2"/>
            <w:vAlign w:val="center"/>
          </w:tcPr>
          <w:p w14:paraId="24C23EF0" w14:textId="77777777" w:rsidR="00C930EA" w:rsidRPr="007B2ED7" w:rsidRDefault="00C930EA" w:rsidP="008D279B">
            <w:pPr>
              <w:rPr>
                <w:sz w:val="22"/>
                <w:szCs w:val="22"/>
              </w:rPr>
            </w:pPr>
            <w:r w:rsidRPr="007B2ED7">
              <w:rPr>
                <w:b/>
                <w:sz w:val="22"/>
                <w:szCs w:val="22"/>
              </w:rPr>
              <w:t xml:space="preserve">Names of Participating Businesses and Organizations </w:t>
            </w:r>
          </w:p>
        </w:tc>
        <w:tc>
          <w:tcPr>
            <w:tcW w:w="6294" w:type="dxa"/>
          </w:tcPr>
          <w:p w14:paraId="4AF53B27" w14:textId="77777777" w:rsidR="00C930EA" w:rsidRPr="005E2F9C" w:rsidRDefault="00C930EA" w:rsidP="008D279B"/>
          <w:p w14:paraId="3CEB2953" w14:textId="77777777" w:rsidR="00C930EA" w:rsidRPr="005E2F9C" w:rsidRDefault="00C930EA" w:rsidP="008D279B"/>
        </w:tc>
      </w:tr>
      <w:tr w:rsidR="00C930EA" w:rsidRPr="005E2F9C" w14:paraId="44F9FE9F" w14:textId="77777777" w:rsidTr="008D279B">
        <w:trPr>
          <w:trHeight w:val="400"/>
        </w:trPr>
        <w:tc>
          <w:tcPr>
            <w:tcW w:w="3264" w:type="dxa"/>
            <w:gridSpan w:val="2"/>
            <w:vAlign w:val="center"/>
          </w:tcPr>
          <w:p w14:paraId="3CD5DB4F" w14:textId="77777777" w:rsidR="00C930EA" w:rsidRPr="007B2ED7" w:rsidRDefault="00C930EA" w:rsidP="008D279B">
            <w:pPr>
              <w:rPr>
                <w:b/>
                <w:sz w:val="22"/>
                <w:szCs w:val="22"/>
              </w:rPr>
            </w:pPr>
            <w:r w:rsidRPr="007B2ED7">
              <w:rPr>
                <w:b/>
                <w:sz w:val="22"/>
                <w:szCs w:val="22"/>
              </w:rPr>
              <w:t xml:space="preserve">Estimated </w:t>
            </w:r>
          </w:p>
          <w:p w14:paraId="734B3725" w14:textId="77777777" w:rsidR="00C930EA" w:rsidRPr="005E2F9C" w:rsidRDefault="00C930EA" w:rsidP="008D279B">
            <w:r w:rsidRPr="007B2ED7">
              <w:rPr>
                <w:b/>
                <w:sz w:val="22"/>
                <w:szCs w:val="22"/>
              </w:rPr>
              <w:t>Number of Attendees:</w:t>
            </w:r>
          </w:p>
        </w:tc>
        <w:tc>
          <w:tcPr>
            <w:tcW w:w="6294" w:type="dxa"/>
          </w:tcPr>
          <w:p w14:paraId="278F714A" w14:textId="77777777" w:rsidR="00C930EA" w:rsidRPr="005E2F9C" w:rsidRDefault="00C930EA" w:rsidP="008D279B">
            <w:pPr>
              <w:rPr>
                <w:i/>
              </w:rPr>
            </w:pPr>
            <w:r w:rsidRPr="005E2F9C">
              <w:t xml:space="preserve">                                                                                                                         </w:t>
            </w:r>
            <w:r>
              <w:t xml:space="preserve">                      </w:t>
            </w:r>
          </w:p>
        </w:tc>
      </w:tr>
      <w:tr w:rsidR="00C930EA" w:rsidRPr="005E2F9C" w14:paraId="087C010A" w14:textId="77777777" w:rsidTr="00D37C05">
        <w:trPr>
          <w:trHeight w:val="2762"/>
        </w:trPr>
        <w:tc>
          <w:tcPr>
            <w:tcW w:w="3258" w:type="dxa"/>
            <w:vAlign w:val="center"/>
          </w:tcPr>
          <w:p w14:paraId="45A9F254" w14:textId="77777777" w:rsidR="00C930EA" w:rsidRPr="007B2ED7" w:rsidRDefault="00C930EA" w:rsidP="008D279B">
            <w:pPr>
              <w:rPr>
                <w:b/>
                <w:sz w:val="22"/>
                <w:szCs w:val="22"/>
              </w:rPr>
            </w:pPr>
            <w:r w:rsidRPr="007B2ED7">
              <w:rPr>
                <w:b/>
                <w:sz w:val="22"/>
                <w:szCs w:val="22"/>
              </w:rPr>
              <w:t>Describe project/event outcomes in terms of promotional impact for downtown, economic benefit, and leveraging of MainStreet funding provided:</w:t>
            </w:r>
          </w:p>
        </w:tc>
        <w:tc>
          <w:tcPr>
            <w:tcW w:w="6300" w:type="dxa"/>
            <w:gridSpan w:val="2"/>
            <w:vAlign w:val="center"/>
          </w:tcPr>
          <w:p w14:paraId="23C24ED1" w14:textId="77777777" w:rsidR="00C930EA" w:rsidRDefault="00C930EA" w:rsidP="008D279B">
            <w:pPr>
              <w:spacing w:before="100" w:beforeAutospacing="1" w:after="100" w:afterAutospacing="1"/>
              <w:rPr>
                <w:szCs w:val="18"/>
              </w:rPr>
            </w:pPr>
          </w:p>
          <w:p w14:paraId="70567AA5" w14:textId="77777777" w:rsidR="00C930EA" w:rsidRDefault="00C930EA" w:rsidP="008D279B">
            <w:pPr>
              <w:spacing w:before="100" w:beforeAutospacing="1" w:after="100" w:afterAutospacing="1"/>
              <w:rPr>
                <w:szCs w:val="18"/>
              </w:rPr>
            </w:pPr>
          </w:p>
          <w:p w14:paraId="40ABFA29" w14:textId="77777777" w:rsidR="00C930EA" w:rsidRDefault="00C930EA" w:rsidP="008D279B">
            <w:pPr>
              <w:spacing w:before="100" w:beforeAutospacing="1" w:after="100" w:afterAutospacing="1"/>
              <w:rPr>
                <w:szCs w:val="18"/>
              </w:rPr>
            </w:pPr>
          </w:p>
          <w:p w14:paraId="20A8D83B" w14:textId="77777777" w:rsidR="00C930EA" w:rsidRPr="005E2F9C" w:rsidRDefault="00C930EA" w:rsidP="008D279B">
            <w:pPr>
              <w:spacing w:before="100" w:beforeAutospacing="1" w:after="100" w:afterAutospacing="1"/>
              <w:rPr>
                <w:szCs w:val="18"/>
              </w:rPr>
            </w:pPr>
          </w:p>
        </w:tc>
      </w:tr>
      <w:tr w:rsidR="00C930EA" w:rsidRPr="005E2F9C" w14:paraId="62767D14" w14:textId="77777777" w:rsidTr="008D279B">
        <w:trPr>
          <w:trHeight w:val="280"/>
        </w:trPr>
        <w:tc>
          <w:tcPr>
            <w:tcW w:w="3264" w:type="dxa"/>
            <w:gridSpan w:val="2"/>
            <w:vAlign w:val="center"/>
          </w:tcPr>
          <w:p w14:paraId="1840998D" w14:textId="77777777" w:rsidR="00C930EA" w:rsidRPr="005E2F9C" w:rsidRDefault="00C930EA" w:rsidP="008D279B">
            <w:r w:rsidRPr="007B2ED7">
              <w:rPr>
                <w:b/>
                <w:sz w:val="22"/>
                <w:szCs w:val="22"/>
              </w:rPr>
              <w:t>Estimated Total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B2ED7">
              <w:rPr>
                <w:b/>
                <w:sz w:val="22"/>
                <w:szCs w:val="22"/>
              </w:rPr>
              <w:t>Cost of Project/Event:</w:t>
            </w:r>
          </w:p>
        </w:tc>
        <w:tc>
          <w:tcPr>
            <w:tcW w:w="6294" w:type="dxa"/>
          </w:tcPr>
          <w:p w14:paraId="014F838E" w14:textId="77777777" w:rsidR="00C930EA" w:rsidRPr="005E2F9C" w:rsidRDefault="00C930EA" w:rsidP="008D279B">
            <w:pPr>
              <w:rPr>
                <w:i/>
              </w:rPr>
            </w:pPr>
            <w:r w:rsidRPr="005E2F9C">
              <w:t>$</w:t>
            </w:r>
          </w:p>
        </w:tc>
      </w:tr>
      <w:tr w:rsidR="00C930EA" w:rsidRPr="005E2F9C" w14:paraId="149482F9" w14:textId="77777777" w:rsidTr="008D279B">
        <w:trPr>
          <w:trHeight w:val="400"/>
        </w:trPr>
        <w:tc>
          <w:tcPr>
            <w:tcW w:w="3264" w:type="dxa"/>
            <w:gridSpan w:val="2"/>
            <w:vAlign w:val="center"/>
          </w:tcPr>
          <w:p w14:paraId="76A965B2" w14:textId="77777777" w:rsidR="00C930EA" w:rsidRDefault="00C930EA" w:rsidP="008D27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Estimated Total </w:t>
            </w:r>
            <w:r w:rsidRPr="007B2ED7">
              <w:rPr>
                <w:b/>
                <w:sz w:val="22"/>
                <w:szCs w:val="22"/>
                <w:u w:val="single"/>
              </w:rPr>
              <w:t>Marketing</w:t>
            </w:r>
          </w:p>
          <w:p w14:paraId="5BAF4583" w14:textId="77777777" w:rsidR="00C930EA" w:rsidRPr="005E2F9C" w:rsidRDefault="00C930EA" w:rsidP="008D279B">
            <w:r>
              <w:rPr>
                <w:b/>
                <w:sz w:val="22"/>
                <w:szCs w:val="22"/>
              </w:rPr>
              <w:t>Cost of Project/Event:</w:t>
            </w:r>
          </w:p>
        </w:tc>
        <w:tc>
          <w:tcPr>
            <w:tcW w:w="6294" w:type="dxa"/>
          </w:tcPr>
          <w:p w14:paraId="6E0AA980" w14:textId="77777777" w:rsidR="00C930EA" w:rsidRPr="005E2F9C" w:rsidRDefault="00C930EA" w:rsidP="008D279B">
            <w:r>
              <w:t>$</w:t>
            </w:r>
          </w:p>
          <w:p w14:paraId="2A157775" w14:textId="77777777" w:rsidR="00C930EA" w:rsidRPr="005E2F9C" w:rsidRDefault="00C930EA" w:rsidP="008D279B">
            <w:pPr>
              <w:rPr>
                <w:i/>
              </w:rPr>
            </w:pPr>
          </w:p>
        </w:tc>
      </w:tr>
      <w:tr w:rsidR="00C930EA" w:rsidRPr="005E2F9C" w14:paraId="1E9AC6F3" w14:textId="77777777" w:rsidTr="008D279B">
        <w:trPr>
          <w:trHeight w:val="400"/>
        </w:trPr>
        <w:tc>
          <w:tcPr>
            <w:tcW w:w="3264" w:type="dxa"/>
            <w:gridSpan w:val="2"/>
            <w:vAlign w:val="center"/>
          </w:tcPr>
          <w:p w14:paraId="2071382A" w14:textId="77777777" w:rsidR="00C930EA" w:rsidRPr="00480042" w:rsidRDefault="00C930EA" w:rsidP="008D27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Requested Matching </w:t>
            </w:r>
            <w:r w:rsidRPr="00B06E19">
              <w:rPr>
                <w:b/>
                <w:sz w:val="22"/>
                <w:szCs w:val="22"/>
              </w:rPr>
              <w:t xml:space="preserve">Amount of </w:t>
            </w:r>
            <w:r>
              <w:rPr>
                <w:b/>
                <w:sz w:val="22"/>
                <w:szCs w:val="22"/>
              </w:rPr>
              <w:t xml:space="preserve">Marketing </w:t>
            </w:r>
            <w:r w:rsidRPr="00B06E19">
              <w:rPr>
                <w:b/>
                <w:sz w:val="22"/>
                <w:szCs w:val="22"/>
              </w:rPr>
              <w:t>Funding from MainStreet</w:t>
            </w:r>
            <w:r>
              <w:rPr>
                <w:b/>
                <w:sz w:val="22"/>
                <w:szCs w:val="22"/>
              </w:rPr>
              <w:t xml:space="preserve"> (up to 50%)</w:t>
            </w:r>
            <w:r w:rsidRPr="00B06E1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294" w:type="dxa"/>
          </w:tcPr>
          <w:p w14:paraId="32847575" w14:textId="77777777" w:rsidR="00C930EA" w:rsidRDefault="00C930EA" w:rsidP="008D279B">
            <w:r>
              <w:t>$</w:t>
            </w:r>
          </w:p>
        </w:tc>
      </w:tr>
    </w:tbl>
    <w:p w14:paraId="32CF09A8" w14:textId="77777777" w:rsidR="00C930EA" w:rsidRDefault="00C930EA" w:rsidP="00C930EA"/>
    <w:p w14:paraId="267826DD" w14:textId="77777777" w:rsidR="00C930EA" w:rsidRDefault="00C930EA">
      <w:pPr>
        <w:rPr>
          <w:sz w:val="24"/>
        </w:rPr>
      </w:pPr>
    </w:p>
    <w:sectPr w:rsidR="00C930EA" w:rsidSect="00A929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016" w:right="1440" w:bottom="108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7496C" w14:textId="77777777" w:rsidR="001A4DD5" w:rsidRDefault="001A4DD5">
      <w:r>
        <w:separator/>
      </w:r>
    </w:p>
  </w:endnote>
  <w:endnote w:type="continuationSeparator" w:id="0">
    <w:p w14:paraId="1EB1B2CC" w14:textId="77777777" w:rsidR="001A4DD5" w:rsidRDefault="001A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C7A0C" w14:textId="77777777" w:rsidR="00D52C1C" w:rsidRDefault="00D52C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28A5" w14:textId="7056B698" w:rsidR="008D279B" w:rsidRPr="001D67B9" w:rsidRDefault="008D279B" w:rsidP="00B76687">
    <w:pPr>
      <w:pStyle w:val="Heading1"/>
      <w:spacing w:before="60"/>
      <w:jc w:val="center"/>
      <w:rPr>
        <w:rFonts w:ascii="Century Gothic" w:hAnsi="Century Gothic"/>
        <w:b w:val="0"/>
        <w:color w:val="67757E"/>
        <w:sz w:val="20"/>
      </w:rPr>
    </w:pPr>
    <w:r w:rsidRPr="001D67B9">
      <w:rPr>
        <w:rFonts w:ascii="Century Gothic" w:hAnsi="Century Gothic"/>
        <w:b w:val="0"/>
        <w:color w:val="67757E"/>
        <w:sz w:val="20"/>
        <w:lang w:val="it-IT"/>
      </w:rPr>
      <w:t>1</w:t>
    </w:r>
    <w:r w:rsidR="00ED1BCB">
      <w:rPr>
        <w:rFonts w:ascii="Century Gothic" w:hAnsi="Century Gothic"/>
        <w:b w:val="0"/>
        <w:color w:val="67757E"/>
        <w:sz w:val="20"/>
        <w:lang w:val="it-IT"/>
      </w:rPr>
      <w:t>90</w:t>
    </w:r>
    <w:r w:rsidRPr="001D67B9">
      <w:rPr>
        <w:rFonts w:ascii="Century Gothic" w:hAnsi="Century Gothic"/>
        <w:b w:val="0"/>
        <w:color w:val="67757E"/>
        <w:sz w:val="20"/>
        <w:lang w:val="it-IT"/>
      </w:rPr>
      <w:t xml:space="preserve"> Central Park Square, </w:t>
    </w:r>
    <w:r w:rsidRPr="001D67B9">
      <w:rPr>
        <w:rFonts w:ascii="Century Gothic" w:hAnsi="Century Gothic"/>
        <w:b w:val="0"/>
        <w:color w:val="67757E"/>
        <w:sz w:val="20"/>
      </w:rPr>
      <w:t>Los Alamos, NM  87544</w:t>
    </w:r>
  </w:p>
  <w:p w14:paraId="52BFFEA3" w14:textId="50BAAB92" w:rsidR="008D279B" w:rsidRPr="001D67B9" w:rsidRDefault="008D279B" w:rsidP="00B76687">
    <w:pPr>
      <w:pStyle w:val="Footer"/>
      <w:jc w:val="center"/>
      <w:rPr>
        <w:rFonts w:ascii="Century Gothic" w:hAnsi="Century Gothic"/>
        <w:color w:val="67757E"/>
      </w:rPr>
    </w:pPr>
    <w:r>
      <w:rPr>
        <w:rFonts w:ascii="Century Gothic" w:hAnsi="Century Gothic"/>
        <w:color w:val="67757E"/>
      </w:rPr>
      <w:t xml:space="preserve">(505) </w:t>
    </w:r>
    <w:r w:rsidRPr="001D67B9">
      <w:rPr>
        <w:rFonts w:ascii="Century Gothic" w:hAnsi="Century Gothic"/>
        <w:color w:val="67757E"/>
      </w:rPr>
      <w:t>661</w:t>
    </w:r>
    <w:r>
      <w:rPr>
        <w:rFonts w:ascii="Century Gothic" w:hAnsi="Century Gothic"/>
        <w:color w:val="67757E"/>
      </w:rPr>
      <w:t>-4844</w:t>
    </w:r>
    <w:r w:rsidRPr="001D67B9">
      <w:rPr>
        <w:rFonts w:ascii="Century Gothic" w:hAnsi="Century Gothic"/>
        <w:color w:val="67757E"/>
      </w:rPr>
      <w:t xml:space="preserve">  | </w:t>
    </w:r>
    <w:r>
      <w:rPr>
        <w:rFonts w:ascii="Century Gothic" w:hAnsi="Century Gothic"/>
        <w:color w:val="67757E"/>
      </w:rPr>
      <w:t xml:space="preserve"> </w:t>
    </w:r>
    <w:r w:rsidRPr="001D67B9">
      <w:rPr>
        <w:rFonts w:ascii="Century Gothic" w:hAnsi="Century Gothic"/>
        <w:color w:val="67757E"/>
      </w:rPr>
      <w:t xml:space="preserve"> www.</w:t>
    </w:r>
    <w:r w:rsidR="00ED1BCB">
      <w:rPr>
        <w:rFonts w:ascii="Century Gothic" w:hAnsi="Century Gothic"/>
        <w:color w:val="67757E"/>
      </w:rPr>
      <w:t>L</w:t>
    </w:r>
    <w:r w:rsidRPr="001D67B9">
      <w:rPr>
        <w:rFonts w:ascii="Century Gothic" w:hAnsi="Century Gothic"/>
        <w:color w:val="67757E"/>
      </w:rPr>
      <w:t>os</w:t>
    </w:r>
    <w:r w:rsidR="00ED1BCB">
      <w:rPr>
        <w:rFonts w:ascii="Century Gothic" w:hAnsi="Century Gothic"/>
        <w:color w:val="67757E"/>
      </w:rPr>
      <w:t>A</w:t>
    </w:r>
    <w:r w:rsidRPr="001D67B9">
      <w:rPr>
        <w:rFonts w:ascii="Century Gothic" w:hAnsi="Century Gothic"/>
        <w:color w:val="67757E"/>
      </w:rPr>
      <w:t>lamos</w:t>
    </w:r>
    <w:r w:rsidR="00ED1BCB">
      <w:rPr>
        <w:rFonts w:ascii="Century Gothic" w:hAnsi="Century Gothic"/>
        <w:color w:val="67757E"/>
      </w:rPr>
      <w:t>M</w:t>
    </w:r>
    <w:r>
      <w:rPr>
        <w:rFonts w:ascii="Century Gothic" w:hAnsi="Century Gothic"/>
        <w:color w:val="67757E"/>
      </w:rPr>
      <w:t>ain</w:t>
    </w:r>
    <w:r w:rsidR="00ED1BCB">
      <w:rPr>
        <w:rFonts w:ascii="Century Gothic" w:hAnsi="Century Gothic"/>
        <w:color w:val="67757E"/>
      </w:rPr>
      <w:t>S</w:t>
    </w:r>
    <w:r>
      <w:rPr>
        <w:rFonts w:ascii="Century Gothic" w:hAnsi="Century Gothic"/>
        <w:color w:val="67757E"/>
      </w:rPr>
      <w:t>treet</w:t>
    </w:r>
    <w:r w:rsidRPr="001D67B9">
      <w:rPr>
        <w:rFonts w:ascii="Century Gothic" w:hAnsi="Century Gothic"/>
        <w:color w:val="67757E"/>
      </w:rPr>
      <w:t>.com   |</w:t>
    </w:r>
    <w:r>
      <w:rPr>
        <w:rFonts w:ascii="Century Gothic" w:hAnsi="Century Gothic"/>
        <w:color w:val="67757E"/>
      </w:rPr>
      <w:t xml:space="preserve"> </w:t>
    </w:r>
    <w:r w:rsidRPr="001D67B9">
      <w:rPr>
        <w:rFonts w:ascii="Century Gothic" w:hAnsi="Century Gothic"/>
        <w:color w:val="67757E"/>
      </w:rPr>
      <w:t xml:space="preserve">  </w:t>
    </w:r>
    <w:r w:rsidR="00015FB3">
      <w:rPr>
        <w:rFonts w:ascii="Century Gothic" w:hAnsi="Century Gothic"/>
        <w:color w:val="67757E"/>
      </w:rPr>
      <w:t>jacquelyn</w:t>
    </w:r>
    <w:r w:rsidRPr="00566E30">
      <w:rPr>
        <w:rFonts w:ascii="Century Gothic" w:hAnsi="Century Gothic"/>
        <w:color w:val="67757E"/>
      </w:rPr>
      <w:t>@losalamos.org</w:t>
    </w:r>
  </w:p>
  <w:p w14:paraId="2A9882A4" w14:textId="77777777" w:rsidR="008D279B" w:rsidRPr="00B76687" w:rsidRDefault="008D279B" w:rsidP="00B766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28D7" w14:textId="77777777" w:rsidR="008D279B" w:rsidRPr="001D67B9" w:rsidRDefault="008D279B" w:rsidP="00566E30">
    <w:pPr>
      <w:pStyle w:val="Heading1"/>
      <w:spacing w:before="60"/>
      <w:jc w:val="center"/>
      <w:rPr>
        <w:rFonts w:ascii="Century Gothic" w:hAnsi="Century Gothic"/>
        <w:b w:val="0"/>
        <w:color w:val="67757E"/>
        <w:sz w:val="20"/>
      </w:rPr>
    </w:pPr>
    <w:r w:rsidRPr="001D67B9">
      <w:rPr>
        <w:rFonts w:ascii="Century Gothic" w:hAnsi="Century Gothic"/>
        <w:b w:val="0"/>
        <w:color w:val="67757E"/>
        <w:sz w:val="20"/>
        <w:lang w:val="it-IT"/>
      </w:rPr>
      <w:t xml:space="preserve">190 Central Park Square, PO Box 1206, </w:t>
    </w:r>
    <w:r w:rsidRPr="001D67B9">
      <w:rPr>
        <w:rFonts w:ascii="Century Gothic" w:hAnsi="Century Gothic"/>
        <w:b w:val="0"/>
        <w:color w:val="67757E"/>
        <w:sz w:val="20"/>
      </w:rPr>
      <w:t>Los Alamos, NM  87544</w:t>
    </w:r>
  </w:p>
  <w:p w14:paraId="722A7EF8" w14:textId="77777777" w:rsidR="008D279B" w:rsidRPr="001D67B9" w:rsidRDefault="008D279B" w:rsidP="00566E30">
    <w:pPr>
      <w:pStyle w:val="Footer"/>
      <w:jc w:val="center"/>
      <w:rPr>
        <w:rFonts w:ascii="Century Gothic" w:hAnsi="Century Gothic"/>
        <w:color w:val="67757E"/>
      </w:rPr>
    </w:pPr>
    <w:r>
      <w:rPr>
        <w:rFonts w:ascii="Century Gothic" w:hAnsi="Century Gothic"/>
        <w:color w:val="67757E"/>
      </w:rPr>
      <w:t xml:space="preserve">(505) </w:t>
    </w:r>
    <w:r w:rsidRPr="001D67B9">
      <w:rPr>
        <w:rFonts w:ascii="Century Gothic" w:hAnsi="Century Gothic"/>
        <w:color w:val="67757E"/>
      </w:rPr>
      <w:t>661</w:t>
    </w:r>
    <w:r>
      <w:rPr>
        <w:rFonts w:ascii="Century Gothic" w:hAnsi="Century Gothic"/>
        <w:color w:val="67757E"/>
      </w:rPr>
      <w:t>-</w:t>
    </w:r>
    <w:proofErr w:type="gramStart"/>
    <w:r>
      <w:rPr>
        <w:rFonts w:ascii="Century Gothic" w:hAnsi="Century Gothic"/>
        <w:color w:val="67757E"/>
      </w:rPr>
      <w:t>4805</w:t>
    </w:r>
    <w:r w:rsidRPr="001D67B9">
      <w:rPr>
        <w:rFonts w:ascii="Century Gothic" w:hAnsi="Century Gothic"/>
        <w:color w:val="67757E"/>
      </w:rPr>
      <w:t xml:space="preserve">  |</w:t>
    </w:r>
    <w:proofErr w:type="gramEnd"/>
    <w:r w:rsidRPr="001D67B9">
      <w:rPr>
        <w:rFonts w:ascii="Century Gothic" w:hAnsi="Century Gothic"/>
        <w:color w:val="67757E"/>
      </w:rPr>
      <w:t xml:space="preserve"> </w:t>
    </w:r>
    <w:r>
      <w:rPr>
        <w:rFonts w:ascii="Century Gothic" w:hAnsi="Century Gothic"/>
        <w:color w:val="67757E"/>
      </w:rPr>
      <w:t xml:space="preserve"> </w:t>
    </w:r>
    <w:r w:rsidRPr="001D67B9">
      <w:rPr>
        <w:rFonts w:ascii="Century Gothic" w:hAnsi="Century Gothic"/>
        <w:color w:val="67757E"/>
      </w:rPr>
      <w:t xml:space="preserve"> www.losalamos</w:t>
    </w:r>
    <w:r>
      <w:rPr>
        <w:rFonts w:ascii="Century Gothic" w:hAnsi="Century Gothic"/>
        <w:color w:val="67757E"/>
      </w:rPr>
      <w:t>mainstreet</w:t>
    </w:r>
    <w:r w:rsidRPr="001D67B9">
      <w:rPr>
        <w:rFonts w:ascii="Century Gothic" w:hAnsi="Century Gothic"/>
        <w:color w:val="67757E"/>
      </w:rPr>
      <w:t>.com   |</w:t>
    </w:r>
    <w:r>
      <w:rPr>
        <w:rFonts w:ascii="Century Gothic" w:hAnsi="Century Gothic"/>
        <w:color w:val="67757E"/>
      </w:rPr>
      <w:t xml:space="preserve"> </w:t>
    </w:r>
    <w:r w:rsidRPr="001D67B9">
      <w:rPr>
        <w:rFonts w:ascii="Century Gothic" w:hAnsi="Century Gothic"/>
        <w:color w:val="67757E"/>
      </w:rPr>
      <w:t xml:space="preserve">  </w:t>
    </w:r>
    <w:r>
      <w:rPr>
        <w:rFonts w:ascii="Century Gothic" w:hAnsi="Century Gothic"/>
        <w:color w:val="67757E"/>
      </w:rPr>
      <w:t>katie</w:t>
    </w:r>
    <w:r w:rsidRPr="00566E30">
      <w:rPr>
        <w:rFonts w:ascii="Century Gothic" w:hAnsi="Century Gothic"/>
        <w:color w:val="67757E"/>
      </w:rPr>
      <w:t>@losalamos.org</w:t>
    </w:r>
  </w:p>
  <w:p w14:paraId="6355D924" w14:textId="77777777" w:rsidR="008D279B" w:rsidRPr="001D67B9" w:rsidRDefault="008D279B" w:rsidP="001D67B9">
    <w:pPr>
      <w:pStyle w:val="Footer"/>
      <w:jc w:val="cen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01FB6" w14:textId="77777777" w:rsidR="001A4DD5" w:rsidRDefault="001A4DD5">
      <w:r>
        <w:separator/>
      </w:r>
    </w:p>
  </w:footnote>
  <w:footnote w:type="continuationSeparator" w:id="0">
    <w:p w14:paraId="58C57CCC" w14:textId="77777777" w:rsidR="001A4DD5" w:rsidRDefault="001A4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F5F9" w14:textId="77777777" w:rsidR="00D52C1C" w:rsidRDefault="00D52C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EE09" w14:textId="77777777" w:rsidR="008D279B" w:rsidRDefault="008D279B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AAA525C" wp14:editId="23267BF3">
          <wp:simplePos x="0" y="0"/>
          <wp:positionH relativeFrom="margin">
            <wp:align>center</wp:align>
          </wp:positionH>
          <wp:positionV relativeFrom="paragraph">
            <wp:posOffset>3175</wp:posOffset>
          </wp:positionV>
          <wp:extent cx="2432685" cy="740410"/>
          <wp:effectExtent l="0" t="0" r="571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MS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685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2411" w14:textId="77777777" w:rsidR="008D279B" w:rsidRDefault="008D279B" w:rsidP="00C7095D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6DDBAB" wp14:editId="0F90E00D">
          <wp:simplePos x="0" y="0"/>
          <wp:positionH relativeFrom="column">
            <wp:posOffset>1438630</wp:posOffset>
          </wp:positionH>
          <wp:positionV relativeFrom="paragraph">
            <wp:posOffset>-114300</wp:posOffset>
          </wp:positionV>
          <wp:extent cx="2932989" cy="892810"/>
          <wp:effectExtent l="0" t="0" r="127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blakej:Desktop:LOGO Files:LA_BAS:Horizontal:LABAS_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2989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B617D"/>
    <w:multiLevelType w:val="hybridMultilevel"/>
    <w:tmpl w:val="F6EA1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0208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75"/>
    <w:rsid w:val="00015FB3"/>
    <w:rsid w:val="000C55A7"/>
    <w:rsid w:val="001A4DD5"/>
    <w:rsid w:val="001D67B9"/>
    <w:rsid w:val="001E26EB"/>
    <w:rsid w:val="001E64BD"/>
    <w:rsid w:val="00487755"/>
    <w:rsid w:val="00543AD1"/>
    <w:rsid w:val="00566E30"/>
    <w:rsid w:val="008D279B"/>
    <w:rsid w:val="008E5757"/>
    <w:rsid w:val="00A01DBB"/>
    <w:rsid w:val="00A83E5B"/>
    <w:rsid w:val="00A929EA"/>
    <w:rsid w:val="00B07698"/>
    <w:rsid w:val="00B76687"/>
    <w:rsid w:val="00C7095D"/>
    <w:rsid w:val="00C930EA"/>
    <w:rsid w:val="00D37C05"/>
    <w:rsid w:val="00D52C1C"/>
    <w:rsid w:val="00DB6004"/>
    <w:rsid w:val="00EB7775"/>
    <w:rsid w:val="00ED1BCB"/>
    <w:rsid w:val="00FA107D"/>
    <w:rsid w:val="00FE4B21"/>
    <w:rsid w:val="00FF2C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DAE5BB8"/>
  <w14:defaultImageDpi w14:val="300"/>
  <w15:docId w15:val="{45188251-4BFE-D84A-BA64-6573316B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CC0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024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46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9E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930EA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C930E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43A1D-C475-D14B-ACCD-C5C43328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LAEDC</Company>
  <LinksUpToDate>false</LinksUpToDate>
  <CharactersWithSpaces>1108</CharactersWithSpaces>
  <SharedDoc>false</SharedDoc>
  <HLinks>
    <vt:vector size="6" baseType="variant">
      <vt:variant>
        <vt:i4>4194425</vt:i4>
      </vt:variant>
      <vt:variant>
        <vt:i4>2182</vt:i4>
      </vt:variant>
      <vt:variant>
        <vt:i4>1025</vt:i4>
      </vt:variant>
      <vt:variant>
        <vt:i4>1</vt:i4>
      </vt:variant>
      <vt:variant>
        <vt:lpwstr>LABAS_Standard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LACDC</dc:creator>
  <cp:lastModifiedBy>LAUREN</cp:lastModifiedBy>
  <cp:revision>2</cp:revision>
  <cp:lastPrinted>2019-10-01T19:39:00Z</cp:lastPrinted>
  <dcterms:created xsi:type="dcterms:W3CDTF">2022-07-27T17:29:00Z</dcterms:created>
  <dcterms:modified xsi:type="dcterms:W3CDTF">2022-07-27T17:29:00Z</dcterms:modified>
</cp:coreProperties>
</file>